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9A" w:rsidRPr="00AF0142" w:rsidRDefault="00B8439A" w:rsidP="00B8439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Income support</w:t>
      </w:r>
      <w:r w:rsidRPr="00442BA0">
        <w:rPr>
          <w:rFonts w:ascii="Arial" w:hAnsi="Arial" w:cs="Arial"/>
          <w:b/>
        </w:rPr>
        <w:t xml:space="preserve"> </w:t>
      </w:r>
      <w:r w:rsidRPr="00AF0142">
        <w:rPr>
          <w:rFonts w:ascii="Arial" w:hAnsi="Arial" w:cs="Arial"/>
          <w:b/>
        </w:rPr>
        <w:t>factsheet</w:t>
      </w:r>
    </w:p>
    <w:p w:rsidR="00B8439A" w:rsidRDefault="00B8439A" w:rsidP="00B8439A">
      <w:pPr>
        <w:rPr>
          <w:rFonts w:ascii="Arial" w:hAnsi="Arial" w:cs="Arial"/>
        </w:rPr>
      </w:pPr>
      <w:r w:rsidRPr="00AF0142">
        <w:rPr>
          <w:rFonts w:ascii="Arial" w:hAnsi="Arial" w:cs="Arial"/>
          <w:b/>
        </w:rPr>
        <w:t xml:space="preserve">Overview: </w:t>
      </w:r>
      <w:r w:rsidRPr="00AF0142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three</w:t>
      </w:r>
      <w:r w:rsidRPr="00AF0142">
        <w:rPr>
          <w:rFonts w:ascii="Arial" w:hAnsi="Arial" w:cs="Arial"/>
        </w:rPr>
        <w:t xml:space="preserve"> main changes to welfare settings. </w:t>
      </w:r>
    </w:p>
    <w:p w:rsidR="00B8439A" w:rsidRDefault="00B8439A" w:rsidP="00B843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5F81">
        <w:rPr>
          <w:rFonts w:ascii="Arial" w:hAnsi="Arial" w:cs="Arial"/>
        </w:rPr>
        <w:t xml:space="preserve">Firstly, main benefits will rise by $25 per week. These changes will come into effect on 1 April 2020 and are permanent.  </w:t>
      </w:r>
    </w:p>
    <w:p w:rsidR="00B8439A" w:rsidRDefault="00B8439A" w:rsidP="00B843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5F81">
        <w:rPr>
          <w:rFonts w:ascii="Arial" w:hAnsi="Arial" w:cs="Arial"/>
        </w:rPr>
        <w:t xml:space="preserve">Secondly, to support beneficiaries and </w:t>
      </w:r>
      <w:proofErr w:type="spellStart"/>
      <w:r w:rsidRPr="00CE5F81">
        <w:rPr>
          <w:rFonts w:ascii="Arial" w:hAnsi="Arial" w:cs="Arial"/>
        </w:rPr>
        <w:t>superannuitants</w:t>
      </w:r>
      <w:proofErr w:type="spellEnd"/>
      <w:r w:rsidRPr="00CE5F81">
        <w:rPr>
          <w:rFonts w:ascii="Arial" w:hAnsi="Arial" w:cs="Arial"/>
        </w:rPr>
        <w:t xml:space="preserve">, the rate of Winter Energy Payment will double in 2020. This change is temporary. </w:t>
      </w:r>
    </w:p>
    <w:p w:rsidR="00B8439A" w:rsidRDefault="00B8439A" w:rsidP="00B843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5F81">
        <w:rPr>
          <w:rFonts w:ascii="Arial" w:hAnsi="Arial" w:cs="Arial"/>
        </w:rPr>
        <w:t xml:space="preserve">Thirdly, from 1 July 2020, working families with children </w:t>
      </w:r>
      <w:r>
        <w:rPr>
          <w:rFonts w:ascii="Arial" w:hAnsi="Arial" w:cs="Arial"/>
        </w:rPr>
        <w:t xml:space="preserve">who are not receiving a main benefit and have some level of employment income each week </w:t>
      </w:r>
      <w:r w:rsidRPr="00CE5F81">
        <w:rPr>
          <w:rFonts w:ascii="Arial" w:hAnsi="Arial" w:cs="Arial"/>
        </w:rPr>
        <w:t xml:space="preserve">will no longer have to satisfy the hours test to receive the In Work Tax Credit. </w:t>
      </w:r>
    </w:p>
    <w:p w:rsidR="00B8439A" w:rsidRPr="00AF0142" w:rsidRDefault="00B8439A" w:rsidP="00B8439A">
      <w:pPr>
        <w:rPr>
          <w:rFonts w:ascii="Arial" w:hAnsi="Arial" w:cs="Arial"/>
        </w:rPr>
      </w:pPr>
      <w:r w:rsidRPr="00AF0142">
        <w:rPr>
          <w:rFonts w:ascii="Arial" w:hAnsi="Arial" w:cs="Arial"/>
          <w:b/>
        </w:rPr>
        <w:t>Estimated total cost:</w:t>
      </w:r>
      <w:r w:rsidRPr="00AF0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$2.8 billion</w:t>
      </w:r>
      <w:r w:rsidRPr="00AF0142">
        <w:rPr>
          <w:rFonts w:ascii="Arial" w:hAnsi="Arial" w:cs="Arial"/>
        </w:rPr>
        <w:t xml:space="preserve"> over the next four years.</w:t>
      </w:r>
    </w:p>
    <w:p w:rsidR="00B8439A" w:rsidRPr="00AF0142" w:rsidRDefault="00B8439A" w:rsidP="00B8439A">
      <w:pPr>
        <w:rPr>
          <w:rFonts w:ascii="Arial" w:hAnsi="Arial" w:cs="Arial"/>
        </w:rPr>
      </w:pPr>
      <w:r w:rsidRPr="00AF0142">
        <w:rPr>
          <w:rFonts w:ascii="Arial" w:hAnsi="Arial" w:cs="Arial"/>
        </w:rPr>
        <w:t xml:space="preserve">This includes:  </w:t>
      </w:r>
    </w:p>
    <w:p w:rsidR="00B8439A" w:rsidRPr="00AF0142" w:rsidRDefault="00B8439A" w:rsidP="00B843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0142">
        <w:rPr>
          <w:rFonts w:ascii="Arial" w:hAnsi="Arial" w:cs="Arial"/>
        </w:rPr>
        <w:t>$480 million additional spend on the Wi</w:t>
      </w:r>
      <w:r>
        <w:rPr>
          <w:rFonts w:ascii="Arial" w:hAnsi="Arial" w:cs="Arial"/>
        </w:rPr>
        <w:t>nter Energy Payment in 2020</w:t>
      </w:r>
    </w:p>
    <w:p w:rsidR="00B8439A" w:rsidRDefault="00B8439A" w:rsidP="00B843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0142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2.4 </w:t>
      </w:r>
      <w:r w:rsidRPr="00AF0142">
        <w:rPr>
          <w:rFonts w:ascii="Arial" w:hAnsi="Arial" w:cs="Arial"/>
        </w:rPr>
        <w:t>billion over the next four years to increase main benefits</w:t>
      </w:r>
    </w:p>
    <w:p w:rsidR="00B8439A" w:rsidRDefault="00B8439A" w:rsidP="00B84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costings do not include the removal of the hours test, however is estimated to cost approx. $32 million per annum.  </w:t>
      </w:r>
    </w:p>
    <w:p w:rsidR="00B8439A" w:rsidRDefault="00B8439A" w:rsidP="00B843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Timing for additional entitlements:</w:t>
      </w:r>
    </w:p>
    <w:p w:rsidR="00B8439A" w:rsidRDefault="00B8439A" w:rsidP="00B84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Recipients will not have to do anything to receive these additional entitlements. The additional support will be calculated automatically.  </w:t>
      </w:r>
    </w:p>
    <w:p w:rsidR="00B8439A" w:rsidRDefault="00B8439A" w:rsidP="00B843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 benefits will increase on 1 April 2020 in line with wage growth (indexation) </w:t>
      </w:r>
      <w:r>
        <w:rPr>
          <w:rFonts w:ascii="Arial" w:hAnsi="Arial" w:cs="Arial"/>
          <w:u w:val="single"/>
        </w:rPr>
        <w:t>AND</w:t>
      </w:r>
      <w:r w:rsidRPr="00AF0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by an additional $25 per week. </w:t>
      </w:r>
    </w:p>
    <w:p w:rsidR="00B8439A" w:rsidRDefault="00B8439A" w:rsidP="00B8439A">
      <w:pPr>
        <w:pStyle w:val="ListParagraph"/>
        <w:rPr>
          <w:rFonts w:ascii="Arial" w:hAnsi="Arial" w:cs="Arial"/>
        </w:rPr>
      </w:pPr>
    </w:p>
    <w:p w:rsidR="00B8439A" w:rsidRDefault="00B8439A" w:rsidP="00B843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Winter Energy Payment will start on 1 May 2020 and be paid at double the current rate for 2020 only. The rates for 2020 will be $40.91 per week (single people) and $63.64 per week (couples or people with dependents). </w:t>
      </w:r>
    </w:p>
    <w:p w:rsidR="00B8439A" w:rsidRPr="005574EB" w:rsidRDefault="00B8439A" w:rsidP="00B8439A">
      <w:pPr>
        <w:pStyle w:val="ListParagraph"/>
        <w:rPr>
          <w:rFonts w:ascii="Arial" w:hAnsi="Arial" w:cs="Arial"/>
        </w:rPr>
      </w:pPr>
    </w:p>
    <w:p w:rsidR="00B8439A" w:rsidRDefault="00B8439A" w:rsidP="00B843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1 July 2020, working families will no longer need to be “normally” working at least 20 hours a week (sole parents) or 30 hours a week (couples with children) to be eligible for the IWTC.   </w:t>
      </w:r>
    </w:p>
    <w:p w:rsidR="00B8439A" w:rsidRPr="008C1921" w:rsidRDefault="00B8439A" w:rsidP="00B8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8C1921">
        <w:rPr>
          <w:rFonts w:ascii="Arial" w:hAnsi="Arial" w:cs="Arial"/>
          <w:b/>
          <w:i/>
        </w:rPr>
        <w:t xml:space="preserve">Changes to the In Work Tax Credit </w:t>
      </w:r>
    </w:p>
    <w:p w:rsidR="00B8439A" w:rsidRDefault="00B8439A" w:rsidP="00B8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74E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 Work Tax Credit</w:t>
      </w:r>
      <w:r w:rsidRPr="005574EB">
        <w:rPr>
          <w:rFonts w:ascii="Arial" w:hAnsi="Arial" w:cs="Arial"/>
        </w:rPr>
        <w:t xml:space="preserve"> is an income-tested cash payment of $72.50pw ($3,770 per year) to working families with children. </w:t>
      </w:r>
    </w:p>
    <w:p w:rsidR="00B8439A" w:rsidRDefault="00B8439A" w:rsidP="00B8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Under current settings, t</w:t>
      </w:r>
      <w:r w:rsidRPr="005574EB">
        <w:rPr>
          <w:rFonts w:ascii="Arial" w:hAnsi="Arial" w:cs="Arial"/>
        </w:rPr>
        <w:t xml:space="preserve">o be eligible families must be “normally” working at least 20 hours a week (sole parents) or 30 hours a week (couples). </w:t>
      </w:r>
    </w:p>
    <w:p w:rsidR="00B8439A" w:rsidRDefault="00B8439A" w:rsidP="00B8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Removing the hours test will </w:t>
      </w:r>
      <w:r w:rsidRPr="005574EB">
        <w:rPr>
          <w:rFonts w:ascii="Arial" w:hAnsi="Arial" w:cs="Arial"/>
        </w:rPr>
        <w:t>exten</w:t>
      </w:r>
      <w:r>
        <w:rPr>
          <w:rFonts w:ascii="Arial" w:hAnsi="Arial" w:cs="Arial"/>
        </w:rPr>
        <w:t>d</w:t>
      </w:r>
      <w:r w:rsidRPr="005574EB">
        <w:rPr>
          <w:rFonts w:ascii="Arial" w:hAnsi="Arial" w:cs="Arial"/>
        </w:rPr>
        <w:t xml:space="preserve"> eligibility for the IWTC to all families who are not receiving a main benefit and have some level of employment income each week</w:t>
      </w:r>
      <w:r>
        <w:rPr>
          <w:rFonts w:ascii="Arial" w:hAnsi="Arial" w:cs="Arial"/>
        </w:rPr>
        <w:t>.</w:t>
      </w:r>
      <w:r w:rsidRPr="005574EB">
        <w:rPr>
          <w:rFonts w:ascii="Arial" w:hAnsi="Arial" w:cs="Arial"/>
        </w:rPr>
        <w:t xml:space="preserve"> This is an important change as people may face a reduction of, or variable hours, in the wake of the COVID-19. </w:t>
      </w:r>
      <w:r w:rsidRPr="00611AFF">
        <w:rPr>
          <w:rFonts w:ascii="Arial" w:hAnsi="Arial" w:cs="Arial"/>
        </w:rPr>
        <w:t xml:space="preserve">Around 19,000 </w:t>
      </w:r>
      <w:r>
        <w:rPr>
          <w:rFonts w:ascii="Arial" w:hAnsi="Arial" w:cs="Arial"/>
        </w:rPr>
        <w:t xml:space="preserve">low-income </w:t>
      </w:r>
      <w:r w:rsidRPr="00611AFF">
        <w:rPr>
          <w:rFonts w:ascii="Arial" w:hAnsi="Arial" w:cs="Arial"/>
        </w:rPr>
        <w:t>families would benefit from this change.</w:t>
      </w:r>
    </w:p>
    <w:p w:rsidR="00C226DD" w:rsidRPr="00B8439A" w:rsidRDefault="00B8439A" w:rsidP="00B8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i/>
          <w:iCs/>
          <w:lang w:val="mi-NZ"/>
        </w:rPr>
      </w:pPr>
      <w:r w:rsidRPr="008C1921">
        <w:rPr>
          <w:rFonts w:ascii="Arial" w:hAnsi="Arial" w:cs="Arial"/>
          <w:b/>
          <w:i/>
        </w:rPr>
        <w:t>Example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 xml:space="preserve">A is a sole parent that works 20 hours per week normally, earning income, and not receiving a main benefit. Because of this, A is eligible to receive the IWTC. However, in light of COVID-19, </w:t>
      </w:r>
      <w:proofErr w:type="gramStart"/>
      <w:r>
        <w:rPr>
          <w:rFonts w:ascii="Arial" w:hAnsi="Arial" w:cs="Arial"/>
        </w:rPr>
        <w:t>A’s</w:t>
      </w:r>
      <w:proofErr w:type="gramEnd"/>
      <w:r>
        <w:rPr>
          <w:rFonts w:ascii="Arial" w:hAnsi="Arial" w:cs="Arial"/>
        </w:rPr>
        <w:t xml:space="preserve"> hours may be reduced to 10 hours per week. Because of this, she would no longer be entitled to the IWTC. This change will allow A to continue to receive the IWTC in these circumstances.   </w:t>
      </w:r>
    </w:p>
    <w:sectPr w:rsidR="00C226DD" w:rsidRPr="00B8439A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B9" w:rsidRPr="003204CC" w:rsidRDefault="00B8439A">
    <w:pPr>
      <w:pStyle w:val="Footer"/>
      <w:rPr>
        <w:sz w:val="1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39"/>
    <w:multiLevelType w:val="hybridMultilevel"/>
    <w:tmpl w:val="1C6804C4"/>
    <w:lvl w:ilvl="0" w:tplc="AAF02544">
      <w:start w:val="5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E8B"/>
    <w:multiLevelType w:val="hybridMultilevel"/>
    <w:tmpl w:val="79D69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9A"/>
    <w:rsid w:val="00762017"/>
    <w:rsid w:val="009C02EF"/>
    <w:rsid w:val="00B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B1195-3BFB-458C-8957-6C5AFDA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4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>Parliamentary Service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Cameron</dc:creator>
  <cp:keywords/>
  <dc:description/>
  <cp:lastModifiedBy>Alastair Cameron</cp:lastModifiedBy>
  <cp:revision>1</cp:revision>
  <dcterms:created xsi:type="dcterms:W3CDTF">2020-03-16T23:53:00Z</dcterms:created>
  <dcterms:modified xsi:type="dcterms:W3CDTF">2020-03-16T23:53:00Z</dcterms:modified>
</cp:coreProperties>
</file>