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64AD" w14:textId="77777777" w:rsidR="00F16339" w:rsidRDefault="00F16339" w:rsidP="00946A1C">
      <w:pPr>
        <w:spacing w:after="0" w:line="240" w:lineRule="auto"/>
        <w:jc w:val="center"/>
        <w:rPr>
          <w:rFonts w:ascii="Cambria" w:hAnsi="Cambria"/>
          <w:b/>
          <w:sz w:val="32"/>
        </w:rPr>
      </w:pPr>
    </w:p>
    <w:p w14:paraId="04754F74" w14:textId="77777777" w:rsidR="00512B5F" w:rsidRDefault="00F16339" w:rsidP="00512B5F">
      <w:pPr>
        <w:spacing w:after="0" w:line="276" w:lineRule="auto"/>
        <w:jc w:val="center"/>
        <w:rPr>
          <w:rFonts w:ascii="Cambria" w:hAnsi="Cambria"/>
          <w:b/>
          <w:sz w:val="32"/>
        </w:rPr>
      </w:pPr>
      <w:r w:rsidRPr="00512B5F">
        <w:rPr>
          <w:rFonts w:ascii="Cambria" w:hAnsi="Cambria"/>
          <w:b/>
          <w:sz w:val="28"/>
        </w:rPr>
        <w:t>Governance of Temporary Labour Migration in the Gulf</w:t>
      </w:r>
      <w:r w:rsidR="00946A1C" w:rsidRPr="00512B5F">
        <w:rPr>
          <w:rFonts w:ascii="Cambria" w:hAnsi="Cambria"/>
          <w:b/>
          <w:sz w:val="28"/>
        </w:rPr>
        <w:t>:</w:t>
      </w:r>
      <w:r w:rsidRPr="00512B5F">
        <w:rPr>
          <w:rFonts w:ascii="Cambria" w:hAnsi="Cambria"/>
          <w:b/>
          <w:sz w:val="32"/>
        </w:rPr>
        <w:t xml:space="preserve"> </w:t>
      </w:r>
    </w:p>
    <w:p w14:paraId="7736D73C" w14:textId="77777777" w:rsidR="00512B5F" w:rsidRDefault="00946A1C" w:rsidP="00512B5F">
      <w:pPr>
        <w:spacing w:after="0" w:line="276" w:lineRule="auto"/>
        <w:jc w:val="center"/>
        <w:rPr>
          <w:rFonts w:ascii="Cambria" w:hAnsi="Cambria"/>
          <w:sz w:val="28"/>
        </w:rPr>
      </w:pPr>
      <w:r w:rsidRPr="00512B5F">
        <w:rPr>
          <w:rFonts w:ascii="Cambria" w:hAnsi="Cambria"/>
          <w:sz w:val="28"/>
        </w:rPr>
        <w:t xml:space="preserve">Employer Perspectives on </w:t>
      </w:r>
      <w:r w:rsidR="00F16339" w:rsidRPr="00512B5F">
        <w:rPr>
          <w:rFonts w:ascii="Cambria" w:hAnsi="Cambria"/>
          <w:sz w:val="28"/>
        </w:rPr>
        <w:t xml:space="preserve">the Global Compact for </w:t>
      </w:r>
    </w:p>
    <w:p w14:paraId="674FCF32" w14:textId="0DEC0299" w:rsidR="00F16339" w:rsidRPr="00512B5F" w:rsidRDefault="00F16339" w:rsidP="00512B5F">
      <w:pPr>
        <w:spacing w:after="0" w:line="276" w:lineRule="auto"/>
        <w:jc w:val="center"/>
        <w:rPr>
          <w:rFonts w:ascii="Cambria" w:hAnsi="Cambria"/>
          <w:sz w:val="24"/>
        </w:rPr>
      </w:pPr>
      <w:r w:rsidRPr="00512B5F">
        <w:rPr>
          <w:rFonts w:ascii="Cambria" w:hAnsi="Cambria"/>
          <w:sz w:val="28"/>
        </w:rPr>
        <w:t>Safe, Orderly and Regular Migration</w:t>
      </w:r>
    </w:p>
    <w:p w14:paraId="0492AB3D" w14:textId="77777777" w:rsidR="00946A1C" w:rsidRPr="00946A1C" w:rsidRDefault="00946A1C" w:rsidP="00512B5F">
      <w:pPr>
        <w:spacing w:after="0" w:line="276" w:lineRule="auto"/>
        <w:jc w:val="center"/>
        <w:rPr>
          <w:rFonts w:ascii="Cambria" w:hAnsi="Cambria"/>
          <w:b/>
          <w:sz w:val="24"/>
        </w:rPr>
      </w:pPr>
    </w:p>
    <w:p w14:paraId="7BCC8C33" w14:textId="39073A41" w:rsidR="00EA38B0" w:rsidRDefault="00946A1C" w:rsidP="00512B5F">
      <w:pPr>
        <w:spacing w:after="0" w:line="276" w:lineRule="auto"/>
        <w:rPr>
          <w:rFonts w:ascii="Cambria" w:hAnsi="Cambria"/>
          <w:iCs/>
          <w:u w:val="single"/>
          <w:lang w:val="en-US"/>
        </w:rPr>
      </w:pPr>
      <w:bookmarkStart w:id="0" w:name="_GoBack"/>
      <w:bookmarkEnd w:id="0"/>
      <w:r>
        <w:rPr>
          <w:rFonts w:ascii="Cambria" w:hAnsi="Cambria"/>
          <w:iCs/>
          <w:u w:val="single"/>
          <w:lang w:val="en-US"/>
        </w:rPr>
        <w:t>November 20</w:t>
      </w:r>
      <w:r w:rsidRPr="00946A1C">
        <w:rPr>
          <w:rFonts w:ascii="Cambria" w:hAnsi="Cambria"/>
          <w:iCs/>
          <w:u w:val="single"/>
          <w:vertAlign w:val="superscript"/>
          <w:lang w:val="en-US"/>
        </w:rPr>
        <w:t>th</w:t>
      </w:r>
      <w:r>
        <w:rPr>
          <w:rFonts w:ascii="Cambria" w:hAnsi="Cambria"/>
          <w:iCs/>
          <w:u w:val="single"/>
          <w:lang w:val="en-US"/>
        </w:rPr>
        <w:t xml:space="preserve"> 2017, InterContinental Hotel Dubai Festival City</w:t>
      </w:r>
      <w:r w:rsidR="00512B5F">
        <w:rPr>
          <w:rFonts w:ascii="Cambria" w:hAnsi="Cambria"/>
          <w:iCs/>
          <w:u w:val="single"/>
          <w:lang w:val="en-US"/>
        </w:rPr>
        <w:t xml:space="preserve">, Dubai, UAE </w:t>
      </w:r>
    </w:p>
    <w:p w14:paraId="712B74F7" w14:textId="77777777" w:rsidR="00F16339" w:rsidRDefault="00F16339" w:rsidP="00946A1C">
      <w:pPr>
        <w:spacing w:after="0" w:line="240" w:lineRule="auto"/>
        <w:rPr>
          <w:rFonts w:ascii="Cambria" w:hAnsi="Cambria"/>
          <w:iCs/>
          <w:u w:val="single"/>
          <w:lang w:val="en-US"/>
        </w:rPr>
      </w:pPr>
    </w:p>
    <w:p w14:paraId="65529705" w14:textId="77777777" w:rsidR="00512B5F" w:rsidRDefault="00512B5F" w:rsidP="00946A1C">
      <w:pPr>
        <w:spacing w:after="0" w:line="240" w:lineRule="auto"/>
        <w:rPr>
          <w:rFonts w:ascii="Cambria" w:hAnsi="Cambria"/>
          <w:b/>
          <w:iCs/>
          <w:sz w:val="32"/>
          <w:lang w:val="en-US"/>
        </w:rPr>
      </w:pPr>
    </w:p>
    <w:p w14:paraId="2B330C10" w14:textId="77777777" w:rsidR="00F16339" w:rsidRPr="00512B5F" w:rsidRDefault="00F16339" w:rsidP="0091118C">
      <w:pPr>
        <w:spacing w:after="0" w:line="240" w:lineRule="auto"/>
        <w:jc w:val="center"/>
        <w:rPr>
          <w:rFonts w:ascii="Cambria" w:hAnsi="Cambria"/>
          <w:b/>
          <w:iCs/>
          <w:sz w:val="24"/>
          <w:lang w:val="en-US"/>
        </w:rPr>
      </w:pPr>
      <w:r w:rsidRPr="00512B5F">
        <w:rPr>
          <w:rFonts w:ascii="Cambria" w:hAnsi="Cambria"/>
          <w:b/>
          <w:iCs/>
          <w:sz w:val="32"/>
          <w:lang w:val="en-US"/>
        </w:rPr>
        <w:t>REGISTRATION FORM</w:t>
      </w:r>
    </w:p>
    <w:p w14:paraId="0A3FED05" w14:textId="77777777" w:rsidR="00946A1C" w:rsidRPr="00F16339" w:rsidRDefault="00946A1C" w:rsidP="00946A1C">
      <w:pPr>
        <w:spacing w:after="0" w:line="240" w:lineRule="auto"/>
        <w:rPr>
          <w:rFonts w:ascii="Cambria" w:hAnsi="Cambria"/>
          <w:b/>
          <w:iCs/>
          <w:lang w:val="en-US"/>
        </w:rPr>
      </w:pPr>
    </w:p>
    <w:p w14:paraId="391C6CC2" w14:textId="368A1A02" w:rsidR="004279CD" w:rsidRPr="00F16339" w:rsidRDefault="004279CD" w:rsidP="00946A1C">
      <w:pPr>
        <w:spacing w:after="0" w:line="240" w:lineRule="auto"/>
        <w:rPr>
          <w:rFonts w:ascii="Cambria" w:hAnsi="Cambria"/>
          <w:b/>
          <w:bCs/>
          <w:lang w:val="en-US"/>
        </w:rPr>
      </w:pPr>
    </w:p>
    <w:tbl>
      <w:tblPr>
        <w:tblW w:w="7800" w:type="dxa"/>
        <w:tblInd w:w="93" w:type="dxa"/>
        <w:tblLook w:val="04A0" w:firstRow="1" w:lastRow="0" w:firstColumn="1" w:lastColumn="0" w:noHBand="0" w:noVBand="1"/>
      </w:tblPr>
      <w:tblGrid>
        <w:gridCol w:w="2600"/>
        <w:gridCol w:w="2600"/>
        <w:gridCol w:w="2600"/>
      </w:tblGrid>
      <w:tr w:rsidR="0091118C" w:rsidRPr="0091118C" w14:paraId="3B0A3F96" w14:textId="77777777" w:rsidTr="0091118C">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B8F5"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Name of Organisation</w:t>
            </w:r>
          </w:p>
        </w:tc>
        <w:tc>
          <w:tcPr>
            <w:tcW w:w="5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4451FD" w14:textId="77777777" w:rsidR="0091118C" w:rsidRPr="0091118C" w:rsidRDefault="0091118C" w:rsidP="0091118C">
            <w:pPr>
              <w:spacing w:after="0" w:line="240" w:lineRule="auto"/>
              <w:jc w:val="center"/>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r w:rsidR="0091118C" w:rsidRPr="0091118C" w14:paraId="2EBC3780" w14:textId="77777777" w:rsidTr="0091118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3362DD2"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Address</w:t>
            </w:r>
          </w:p>
        </w:tc>
        <w:tc>
          <w:tcPr>
            <w:tcW w:w="5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8879FA" w14:textId="77777777" w:rsidR="0091118C" w:rsidRPr="0091118C" w:rsidRDefault="0091118C" w:rsidP="0091118C">
            <w:pPr>
              <w:spacing w:after="0" w:line="240" w:lineRule="auto"/>
              <w:jc w:val="center"/>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r w:rsidR="0091118C" w:rsidRPr="0091118C" w14:paraId="04F12BEF" w14:textId="77777777" w:rsidTr="0091118C">
        <w:trPr>
          <w:trHeight w:val="300"/>
        </w:trPr>
        <w:tc>
          <w:tcPr>
            <w:tcW w:w="2600" w:type="dxa"/>
            <w:tcBorders>
              <w:top w:val="nil"/>
              <w:left w:val="nil"/>
              <w:bottom w:val="nil"/>
              <w:right w:val="nil"/>
            </w:tcBorders>
            <w:shd w:val="clear" w:color="auto" w:fill="auto"/>
            <w:noWrap/>
            <w:vAlign w:val="bottom"/>
            <w:hideMark/>
          </w:tcPr>
          <w:p w14:paraId="05A9EE83" w14:textId="77777777" w:rsidR="0091118C" w:rsidRPr="0091118C" w:rsidRDefault="0091118C" w:rsidP="0091118C">
            <w:pPr>
              <w:spacing w:after="0" w:line="240" w:lineRule="auto"/>
              <w:rPr>
                <w:rFonts w:ascii="Cambria" w:eastAsia="Times New Roman" w:hAnsi="Cambria" w:cs="Times New Roman"/>
                <w:color w:val="000000"/>
                <w:sz w:val="24"/>
                <w:szCs w:val="24"/>
              </w:rPr>
            </w:pPr>
          </w:p>
        </w:tc>
        <w:tc>
          <w:tcPr>
            <w:tcW w:w="2600" w:type="dxa"/>
            <w:tcBorders>
              <w:top w:val="nil"/>
              <w:left w:val="nil"/>
              <w:bottom w:val="nil"/>
              <w:right w:val="nil"/>
            </w:tcBorders>
            <w:shd w:val="clear" w:color="auto" w:fill="auto"/>
            <w:noWrap/>
            <w:vAlign w:val="bottom"/>
            <w:hideMark/>
          </w:tcPr>
          <w:p w14:paraId="632FD63A" w14:textId="77777777" w:rsidR="0091118C" w:rsidRPr="0091118C" w:rsidRDefault="0091118C" w:rsidP="0091118C">
            <w:pPr>
              <w:spacing w:after="0" w:line="240" w:lineRule="auto"/>
              <w:rPr>
                <w:rFonts w:ascii="Cambria" w:eastAsia="Times New Roman" w:hAnsi="Cambria" w:cs="Times New Roman"/>
                <w:color w:val="000000"/>
                <w:sz w:val="24"/>
                <w:szCs w:val="24"/>
              </w:rPr>
            </w:pPr>
          </w:p>
        </w:tc>
        <w:tc>
          <w:tcPr>
            <w:tcW w:w="2600" w:type="dxa"/>
            <w:tcBorders>
              <w:top w:val="nil"/>
              <w:left w:val="nil"/>
              <w:bottom w:val="nil"/>
              <w:right w:val="nil"/>
            </w:tcBorders>
            <w:shd w:val="clear" w:color="auto" w:fill="auto"/>
            <w:noWrap/>
            <w:vAlign w:val="bottom"/>
            <w:hideMark/>
          </w:tcPr>
          <w:p w14:paraId="3D3A6994" w14:textId="77777777" w:rsidR="0091118C" w:rsidRPr="0091118C" w:rsidRDefault="0091118C" w:rsidP="0091118C">
            <w:pPr>
              <w:spacing w:after="0" w:line="240" w:lineRule="auto"/>
              <w:rPr>
                <w:rFonts w:ascii="Cambria" w:eastAsia="Times New Roman" w:hAnsi="Cambria" w:cs="Times New Roman"/>
                <w:color w:val="000000"/>
                <w:sz w:val="24"/>
                <w:szCs w:val="24"/>
              </w:rPr>
            </w:pPr>
          </w:p>
        </w:tc>
      </w:tr>
      <w:tr w:rsidR="0091118C" w:rsidRPr="0091118C" w14:paraId="5F6483EB" w14:textId="77777777" w:rsidTr="0091118C">
        <w:trPr>
          <w:trHeight w:val="300"/>
        </w:trPr>
        <w:tc>
          <w:tcPr>
            <w:tcW w:w="2600" w:type="dxa"/>
            <w:tcBorders>
              <w:top w:val="nil"/>
              <w:left w:val="nil"/>
              <w:bottom w:val="nil"/>
              <w:right w:val="nil"/>
            </w:tcBorders>
            <w:shd w:val="clear" w:color="auto" w:fill="auto"/>
            <w:noWrap/>
            <w:vAlign w:val="bottom"/>
            <w:hideMark/>
          </w:tcPr>
          <w:p w14:paraId="332F2925" w14:textId="77777777" w:rsidR="0091118C" w:rsidRPr="0091118C" w:rsidRDefault="0091118C" w:rsidP="0091118C">
            <w:pPr>
              <w:spacing w:after="0" w:line="240" w:lineRule="auto"/>
              <w:rPr>
                <w:rFonts w:ascii="Cambria" w:eastAsia="Times New Roman" w:hAnsi="Cambria" w:cs="Times New Roman"/>
                <w:color w:val="000000"/>
                <w:sz w:val="24"/>
                <w:szCs w:val="24"/>
              </w:rPr>
            </w:pPr>
          </w:p>
        </w:tc>
        <w:tc>
          <w:tcPr>
            <w:tcW w:w="2600" w:type="dxa"/>
            <w:tcBorders>
              <w:top w:val="nil"/>
              <w:left w:val="nil"/>
              <w:bottom w:val="nil"/>
              <w:right w:val="nil"/>
            </w:tcBorders>
            <w:shd w:val="clear" w:color="auto" w:fill="auto"/>
            <w:noWrap/>
            <w:vAlign w:val="bottom"/>
            <w:hideMark/>
          </w:tcPr>
          <w:p w14:paraId="334A488F" w14:textId="77777777" w:rsidR="0091118C" w:rsidRPr="0091118C" w:rsidRDefault="0091118C" w:rsidP="0091118C">
            <w:pPr>
              <w:spacing w:after="0" w:line="240" w:lineRule="auto"/>
              <w:rPr>
                <w:rFonts w:ascii="Cambria" w:eastAsia="Times New Roman" w:hAnsi="Cambria" w:cs="Times New Roman"/>
                <w:b/>
                <w:color w:val="000000"/>
                <w:sz w:val="24"/>
                <w:szCs w:val="24"/>
              </w:rPr>
            </w:pPr>
            <w:r w:rsidRPr="0091118C">
              <w:rPr>
                <w:rFonts w:ascii="Cambria" w:eastAsia="Times New Roman" w:hAnsi="Cambria" w:cs="Times New Roman"/>
                <w:b/>
                <w:color w:val="000000"/>
                <w:sz w:val="24"/>
                <w:szCs w:val="24"/>
              </w:rPr>
              <w:t xml:space="preserve">Participant 1 </w:t>
            </w:r>
          </w:p>
        </w:tc>
        <w:tc>
          <w:tcPr>
            <w:tcW w:w="2600" w:type="dxa"/>
            <w:tcBorders>
              <w:top w:val="nil"/>
              <w:left w:val="nil"/>
              <w:bottom w:val="nil"/>
              <w:right w:val="nil"/>
            </w:tcBorders>
            <w:shd w:val="clear" w:color="auto" w:fill="auto"/>
            <w:noWrap/>
            <w:vAlign w:val="bottom"/>
            <w:hideMark/>
          </w:tcPr>
          <w:p w14:paraId="43CE60CD" w14:textId="77777777" w:rsidR="0091118C" w:rsidRPr="0091118C" w:rsidRDefault="0091118C" w:rsidP="0091118C">
            <w:pPr>
              <w:spacing w:after="0" w:line="240" w:lineRule="auto"/>
              <w:rPr>
                <w:rFonts w:ascii="Cambria" w:eastAsia="Times New Roman" w:hAnsi="Cambria" w:cs="Times New Roman"/>
                <w:b/>
                <w:color w:val="000000"/>
                <w:sz w:val="24"/>
                <w:szCs w:val="24"/>
              </w:rPr>
            </w:pPr>
            <w:r w:rsidRPr="0091118C">
              <w:rPr>
                <w:rFonts w:ascii="Cambria" w:eastAsia="Times New Roman" w:hAnsi="Cambria" w:cs="Times New Roman"/>
                <w:b/>
                <w:color w:val="000000"/>
                <w:sz w:val="24"/>
                <w:szCs w:val="24"/>
              </w:rPr>
              <w:t>Participant 2</w:t>
            </w:r>
          </w:p>
        </w:tc>
      </w:tr>
      <w:tr w:rsidR="0091118C" w:rsidRPr="0091118C" w14:paraId="72F985CC" w14:textId="77777777" w:rsidTr="0091118C">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BA58"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First Name</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86A91FD"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B6F96D0"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r w:rsidR="0091118C" w:rsidRPr="0091118C" w14:paraId="5AEEC660" w14:textId="77777777" w:rsidTr="0091118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98ED3F3"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Last Name</w:t>
            </w:r>
          </w:p>
        </w:tc>
        <w:tc>
          <w:tcPr>
            <w:tcW w:w="2600" w:type="dxa"/>
            <w:tcBorders>
              <w:top w:val="nil"/>
              <w:left w:val="nil"/>
              <w:bottom w:val="single" w:sz="4" w:space="0" w:color="auto"/>
              <w:right w:val="single" w:sz="4" w:space="0" w:color="auto"/>
            </w:tcBorders>
            <w:shd w:val="clear" w:color="auto" w:fill="auto"/>
            <w:noWrap/>
            <w:vAlign w:val="bottom"/>
            <w:hideMark/>
          </w:tcPr>
          <w:p w14:paraId="27660066"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14:paraId="0F2A0AD8"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r w:rsidR="0091118C" w:rsidRPr="0091118C" w14:paraId="6D6A8A0A" w14:textId="77777777" w:rsidTr="0091118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53D3CC6"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xml:space="preserve">Title </w:t>
            </w:r>
          </w:p>
        </w:tc>
        <w:tc>
          <w:tcPr>
            <w:tcW w:w="2600" w:type="dxa"/>
            <w:tcBorders>
              <w:top w:val="nil"/>
              <w:left w:val="nil"/>
              <w:bottom w:val="single" w:sz="4" w:space="0" w:color="auto"/>
              <w:right w:val="single" w:sz="4" w:space="0" w:color="auto"/>
            </w:tcBorders>
            <w:shd w:val="clear" w:color="auto" w:fill="auto"/>
            <w:noWrap/>
            <w:vAlign w:val="bottom"/>
            <w:hideMark/>
          </w:tcPr>
          <w:p w14:paraId="695140FC"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14:paraId="6D36E134"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r w:rsidR="0091118C" w:rsidRPr="0091118C" w14:paraId="3DF7ABFB" w14:textId="77777777" w:rsidTr="0091118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3E8F1B"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xml:space="preserve">Mobile Phone Number </w:t>
            </w:r>
          </w:p>
        </w:tc>
        <w:tc>
          <w:tcPr>
            <w:tcW w:w="2600" w:type="dxa"/>
            <w:tcBorders>
              <w:top w:val="nil"/>
              <w:left w:val="nil"/>
              <w:bottom w:val="single" w:sz="4" w:space="0" w:color="auto"/>
              <w:right w:val="single" w:sz="4" w:space="0" w:color="auto"/>
            </w:tcBorders>
            <w:shd w:val="clear" w:color="auto" w:fill="auto"/>
            <w:noWrap/>
            <w:vAlign w:val="bottom"/>
            <w:hideMark/>
          </w:tcPr>
          <w:p w14:paraId="1A04C0D3"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14:paraId="4366131A"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r w:rsidR="0091118C" w:rsidRPr="0091118C" w14:paraId="18CA5F58" w14:textId="77777777" w:rsidTr="0091118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18D865C"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xml:space="preserve">Email </w:t>
            </w:r>
          </w:p>
        </w:tc>
        <w:tc>
          <w:tcPr>
            <w:tcW w:w="2600" w:type="dxa"/>
            <w:tcBorders>
              <w:top w:val="nil"/>
              <w:left w:val="nil"/>
              <w:bottom w:val="single" w:sz="4" w:space="0" w:color="auto"/>
              <w:right w:val="single" w:sz="4" w:space="0" w:color="auto"/>
            </w:tcBorders>
            <w:shd w:val="clear" w:color="auto" w:fill="auto"/>
            <w:noWrap/>
            <w:vAlign w:val="bottom"/>
            <w:hideMark/>
          </w:tcPr>
          <w:p w14:paraId="0D6870E2"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14:paraId="7ABF526F" w14:textId="77777777" w:rsidR="0091118C" w:rsidRPr="0091118C" w:rsidRDefault="0091118C" w:rsidP="0091118C">
            <w:pPr>
              <w:spacing w:after="0" w:line="240" w:lineRule="auto"/>
              <w:rPr>
                <w:rFonts w:ascii="Cambria" w:eastAsia="Times New Roman" w:hAnsi="Cambria" w:cs="Times New Roman"/>
                <w:color w:val="000000"/>
                <w:sz w:val="24"/>
                <w:szCs w:val="24"/>
              </w:rPr>
            </w:pPr>
            <w:r w:rsidRPr="0091118C">
              <w:rPr>
                <w:rFonts w:ascii="Cambria" w:eastAsia="Times New Roman" w:hAnsi="Cambria" w:cs="Times New Roman"/>
                <w:color w:val="000000"/>
                <w:sz w:val="24"/>
                <w:szCs w:val="24"/>
              </w:rPr>
              <w:t> </w:t>
            </w:r>
          </w:p>
        </w:tc>
      </w:tr>
    </w:tbl>
    <w:p w14:paraId="2DEDF6F2" w14:textId="77777777" w:rsidR="00CD7A60" w:rsidRDefault="00CD7A60" w:rsidP="00946A1C">
      <w:pPr>
        <w:spacing w:after="0" w:line="240" w:lineRule="auto"/>
        <w:rPr>
          <w:rFonts w:ascii="Cambria" w:hAnsi="Cambria"/>
          <w:lang w:val="en-US"/>
        </w:rPr>
      </w:pPr>
    </w:p>
    <w:p w14:paraId="7C67E69E" w14:textId="77777777" w:rsidR="00512B5F" w:rsidRDefault="00512B5F" w:rsidP="00946A1C">
      <w:pPr>
        <w:spacing w:after="0" w:line="240" w:lineRule="auto"/>
        <w:rPr>
          <w:rFonts w:ascii="Cambria" w:hAnsi="Cambria"/>
          <w:lang w:val="en-US"/>
        </w:rPr>
      </w:pPr>
    </w:p>
    <w:p w14:paraId="1D275DEF" w14:textId="05176597" w:rsidR="00CD7A60" w:rsidRPr="00512B5F" w:rsidRDefault="00CD7A60" w:rsidP="00512B5F">
      <w:pPr>
        <w:shd w:val="clear" w:color="auto" w:fill="FFFFFF"/>
        <w:spacing w:line="276" w:lineRule="auto"/>
        <w:rPr>
          <w:rFonts w:ascii="Cambria" w:hAnsi="Cambria" w:cs="Times New Roman"/>
          <w:color w:val="000000"/>
        </w:rPr>
      </w:pPr>
      <w:r>
        <w:rPr>
          <w:rFonts w:ascii="Cambria" w:hAnsi="Cambria"/>
          <w:lang w:val="en-US"/>
        </w:rPr>
        <w:t>Please n</w:t>
      </w:r>
      <w:r w:rsidRPr="00F16339">
        <w:rPr>
          <w:rFonts w:ascii="Cambria" w:hAnsi="Cambria"/>
          <w:lang w:val="en-US"/>
        </w:rPr>
        <w:t xml:space="preserve">ote: </w:t>
      </w:r>
      <w:r>
        <w:rPr>
          <w:rFonts w:ascii="Cambria" w:hAnsi="Cambria"/>
          <w:lang w:val="en-US"/>
        </w:rPr>
        <w:t xml:space="preserve">the </w:t>
      </w:r>
      <w:r w:rsidRPr="00F16339">
        <w:rPr>
          <w:rFonts w:ascii="Cambria" w:hAnsi="Cambria"/>
          <w:lang w:val="en-US"/>
        </w:rPr>
        <w:t xml:space="preserve">maximum number of </w:t>
      </w:r>
      <w:r>
        <w:rPr>
          <w:rFonts w:ascii="Cambria" w:hAnsi="Cambria"/>
          <w:lang w:val="en-US"/>
        </w:rPr>
        <w:t>participants per organisation</w:t>
      </w:r>
      <w:r w:rsidRPr="00F16339">
        <w:rPr>
          <w:rFonts w:ascii="Cambria" w:hAnsi="Cambria"/>
          <w:lang w:val="en-US"/>
        </w:rPr>
        <w:t xml:space="preserve"> </w:t>
      </w:r>
      <w:r>
        <w:rPr>
          <w:rFonts w:ascii="Cambria" w:hAnsi="Cambria"/>
          <w:lang w:val="en-US"/>
        </w:rPr>
        <w:t>is</w:t>
      </w:r>
      <w:r w:rsidRPr="00F16339">
        <w:rPr>
          <w:rFonts w:ascii="Cambria" w:hAnsi="Cambria"/>
          <w:lang w:val="en-US"/>
        </w:rPr>
        <w:t xml:space="preserve"> two</w:t>
      </w:r>
      <w:r>
        <w:rPr>
          <w:rFonts w:ascii="Cambria" w:hAnsi="Cambria"/>
          <w:lang w:val="en-US"/>
        </w:rPr>
        <w:t xml:space="preserve">. </w:t>
      </w:r>
      <w:r w:rsidR="00512B5F" w:rsidRPr="00A02FE5">
        <w:rPr>
          <w:rFonts w:ascii="Cambria" w:hAnsi="Cambria" w:cs="Times New Roman"/>
          <w:color w:val="000000"/>
        </w:rPr>
        <w:t xml:space="preserve">The event is limited to senior-level executives only. As the event is aimed at the level of a strategic consultation, registrations will be screened to ensure appropriate participants are in attendance. </w:t>
      </w:r>
    </w:p>
    <w:p w14:paraId="04EF5DA2" w14:textId="77777777" w:rsidR="00512B5F" w:rsidRDefault="00512B5F" w:rsidP="00512B5F">
      <w:pPr>
        <w:spacing w:after="0" w:line="276" w:lineRule="auto"/>
        <w:rPr>
          <w:rFonts w:ascii="Cambria" w:hAnsi="Cambria"/>
          <w:lang w:val="en-US"/>
        </w:rPr>
      </w:pPr>
    </w:p>
    <w:p w14:paraId="0A4B6043" w14:textId="58F2B4E9" w:rsidR="00CD7A60" w:rsidRDefault="00CD7A60" w:rsidP="00512B5F">
      <w:pPr>
        <w:spacing w:after="0" w:line="276" w:lineRule="auto"/>
        <w:rPr>
          <w:rFonts w:ascii="Cambria" w:hAnsi="Cambria"/>
          <w:lang w:val="en-US"/>
        </w:rPr>
      </w:pPr>
      <w:r w:rsidRPr="006A766D">
        <w:rPr>
          <w:rFonts w:ascii="Cambria" w:hAnsi="Cambria"/>
          <w:b/>
          <w:lang w:val="en-US"/>
        </w:rPr>
        <w:t xml:space="preserve">The deadline for registration is </w:t>
      </w:r>
      <w:r w:rsidR="00512B5F">
        <w:rPr>
          <w:rFonts w:ascii="Cambria" w:hAnsi="Cambria"/>
          <w:b/>
          <w:lang w:val="en-US"/>
        </w:rPr>
        <w:t>Monday 6</w:t>
      </w:r>
      <w:r w:rsidRPr="006A766D">
        <w:rPr>
          <w:rFonts w:ascii="Cambria" w:hAnsi="Cambria"/>
          <w:b/>
          <w:lang w:val="en-US"/>
        </w:rPr>
        <w:t xml:space="preserve"> November 2017</w:t>
      </w:r>
      <w:r>
        <w:rPr>
          <w:rFonts w:ascii="Cambria" w:hAnsi="Cambria"/>
          <w:lang w:val="en-US"/>
        </w:rPr>
        <w:t xml:space="preserve">. </w:t>
      </w:r>
    </w:p>
    <w:p w14:paraId="7213440E" w14:textId="77777777" w:rsidR="00512B5F" w:rsidRDefault="00512B5F" w:rsidP="00512B5F">
      <w:pPr>
        <w:spacing w:after="0" w:line="276" w:lineRule="auto"/>
        <w:rPr>
          <w:rFonts w:ascii="Cambria" w:hAnsi="Cambria"/>
          <w:lang w:val="en-US"/>
        </w:rPr>
      </w:pPr>
    </w:p>
    <w:p w14:paraId="6826BF20" w14:textId="7F6D1985" w:rsidR="00512B5F" w:rsidRDefault="00512B5F" w:rsidP="00512B5F">
      <w:pPr>
        <w:spacing w:after="0" w:line="276" w:lineRule="auto"/>
        <w:rPr>
          <w:rFonts w:ascii="Cambria" w:hAnsi="Cambria"/>
          <w:lang w:val="en-US"/>
        </w:rPr>
      </w:pPr>
      <w:r>
        <w:rPr>
          <w:rFonts w:ascii="Cambria" w:hAnsi="Cambria"/>
          <w:lang w:val="en-US"/>
        </w:rPr>
        <w:t xml:space="preserve">Please return this form to </w:t>
      </w:r>
      <w:hyperlink r:id="rId7" w:history="1">
        <w:r w:rsidR="00953155" w:rsidRPr="001D2068">
          <w:rPr>
            <w:rStyle w:val="Hyperlink"/>
            <w:rFonts w:ascii="Cambria" w:hAnsi="Cambria"/>
            <w:lang w:val="en-US"/>
          </w:rPr>
          <w:t>iod@mohre.gov.ae</w:t>
        </w:r>
      </w:hyperlink>
      <w:r>
        <w:rPr>
          <w:rFonts w:ascii="Cambria" w:hAnsi="Cambria"/>
          <w:lang w:val="en-US"/>
        </w:rPr>
        <w:t xml:space="preserve"> </w:t>
      </w:r>
    </w:p>
    <w:p w14:paraId="5E6B0D27" w14:textId="77777777" w:rsidR="00512B5F" w:rsidRDefault="00512B5F" w:rsidP="00512B5F">
      <w:pPr>
        <w:spacing w:after="0" w:line="276" w:lineRule="auto"/>
        <w:rPr>
          <w:rFonts w:ascii="Cambria" w:hAnsi="Cambria"/>
          <w:lang w:val="en-US"/>
        </w:rPr>
      </w:pPr>
    </w:p>
    <w:p w14:paraId="08B893EE" w14:textId="4DFD2B5C" w:rsidR="00CD7A60" w:rsidRDefault="00512B5F" w:rsidP="00512B5F">
      <w:pPr>
        <w:spacing w:after="0" w:line="276" w:lineRule="auto"/>
        <w:rPr>
          <w:rFonts w:ascii="Cambria" w:hAnsi="Cambria"/>
          <w:lang w:val="en-US"/>
        </w:rPr>
      </w:pPr>
      <w:r>
        <w:rPr>
          <w:rFonts w:ascii="Cambria" w:hAnsi="Cambria"/>
          <w:lang w:val="en-US"/>
        </w:rPr>
        <w:t xml:space="preserve">The InterContinental Dubai Festival City is offering a discounted rate of AED 750 for single or double rooms, including breakfast. To take advantage of this offer, please mention the title of this conference to the hotel at the time of booking. Please contact the hotel directly to book. </w:t>
      </w:r>
    </w:p>
    <w:p w14:paraId="2C0FBDAC" w14:textId="77777777" w:rsidR="00CF33B0" w:rsidRPr="00F16339" w:rsidRDefault="00CF33B0" w:rsidP="00946A1C">
      <w:pPr>
        <w:spacing w:after="0" w:line="240" w:lineRule="auto"/>
        <w:rPr>
          <w:rFonts w:ascii="Cambria" w:hAnsi="Cambria"/>
          <w:lang w:val="en-US"/>
        </w:rPr>
      </w:pPr>
    </w:p>
    <w:p w14:paraId="72EC2967" w14:textId="77777777" w:rsidR="003174DD" w:rsidRPr="00F16339" w:rsidRDefault="003174DD" w:rsidP="00946A1C">
      <w:pPr>
        <w:spacing w:after="0" w:line="240" w:lineRule="auto"/>
        <w:rPr>
          <w:rFonts w:ascii="Cambria" w:hAnsi="Cambria"/>
          <w:lang w:val="en-US"/>
        </w:rPr>
      </w:pPr>
      <w:r w:rsidRPr="00F16339">
        <w:rPr>
          <w:rFonts w:ascii="Cambria" w:hAnsi="Cambria"/>
          <w:lang w:val="en-US"/>
        </w:rPr>
        <w:t xml:space="preserve"> </w:t>
      </w:r>
    </w:p>
    <w:sectPr w:rsidR="003174DD" w:rsidRPr="00F163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374B4" w14:textId="77777777" w:rsidR="00946A1C" w:rsidRDefault="00946A1C" w:rsidP="00F16339">
      <w:pPr>
        <w:spacing w:after="0" w:line="240" w:lineRule="auto"/>
      </w:pPr>
      <w:r>
        <w:separator/>
      </w:r>
    </w:p>
  </w:endnote>
  <w:endnote w:type="continuationSeparator" w:id="0">
    <w:p w14:paraId="3E5D0CF9" w14:textId="77777777" w:rsidR="00946A1C" w:rsidRDefault="00946A1C" w:rsidP="00F1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6CA5" w14:textId="0F32C44F" w:rsidR="00946A1C" w:rsidRDefault="002C1517">
    <w:pPr>
      <w:pStyle w:val="Footer"/>
    </w:pPr>
    <w:r>
      <w:rPr>
        <w:noProof/>
        <w:lang w:val="en-US"/>
      </w:rPr>
      <w:drawing>
        <wp:inline distT="0" distB="0" distL="0" distR="0" wp14:anchorId="29A1CFC9" wp14:editId="3FAD17A1">
          <wp:extent cx="5273040" cy="1435735"/>
          <wp:effectExtent l="0" t="0" r="10160" b="12065"/>
          <wp:docPr id="3" name="Picture 3" descr="Macintosh HD:Users:hcmmiskin:Desktop:4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cmmiskin:Desktop:4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43573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D3DEA" w14:textId="77777777" w:rsidR="00946A1C" w:rsidRDefault="00946A1C" w:rsidP="00F16339">
      <w:pPr>
        <w:spacing w:after="0" w:line="240" w:lineRule="auto"/>
      </w:pPr>
      <w:r>
        <w:separator/>
      </w:r>
    </w:p>
  </w:footnote>
  <w:footnote w:type="continuationSeparator" w:id="0">
    <w:p w14:paraId="047F0BD9" w14:textId="77777777" w:rsidR="00946A1C" w:rsidRDefault="00946A1C" w:rsidP="00F163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27AF" w14:textId="71818563" w:rsidR="00946A1C" w:rsidRDefault="002C1517" w:rsidP="00F16339">
    <w:pPr>
      <w:pStyle w:val="Header"/>
      <w:ind w:firstLine="284"/>
    </w:pPr>
    <w:r>
      <w:rPr>
        <w:noProof/>
        <w:lang w:val="en-US"/>
      </w:rPr>
      <w:drawing>
        <wp:inline distT="0" distB="0" distL="0" distR="0" wp14:anchorId="10E710B1" wp14:editId="0B78152B">
          <wp:extent cx="5255260" cy="828040"/>
          <wp:effectExtent l="0" t="0" r="2540" b="10160"/>
          <wp:docPr id="4" name="Picture 4" descr="Macintosh HD:Users:hcmmiskin:Desktop: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cmmiskin:Desktop:Fed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260" cy="828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CD"/>
    <w:rsid w:val="000353AE"/>
    <w:rsid w:val="001A7094"/>
    <w:rsid w:val="002C1517"/>
    <w:rsid w:val="002D2908"/>
    <w:rsid w:val="003174DD"/>
    <w:rsid w:val="003620D7"/>
    <w:rsid w:val="003872A4"/>
    <w:rsid w:val="003C4C57"/>
    <w:rsid w:val="00412169"/>
    <w:rsid w:val="004279CD"/>
    <w:rsid w:val="00512B5F"/>
    <w:rsid w:val="00516AD7"/>
    <w:rsid w:val="005F1F83"/>
    <w:rsid w:val="00663473"/>
    <w:rsid w:val="006903F3"/>
    <w:rsid w:val="006A766D"/>
    <w:rsid w:val="007161E4"/>
    <w:rsid w:val="00843D58"/>
    <w:rsid w:val="008E10AD"/>
    <w:rsid w:val="008F226C"/>
    <w:rsid w:val="0091118C"/>
    <w:rsid w:val="00946A1C"/>
    <w:rsid w:val="00953155"/>
    <w:rsid w:val="00A222BD"/>
    <w:rsid w:val="00A672EA"/>
    <w:rsid w:val="00AA6B6A"/>
    <w:rsid w:val="00B70050"/>
    <w:rsid w:val="00C569D5"/>
    <w:rsid w:val="00C75CF9"/>
    <w:rsid w:val="00CD7A60"/>
    <w:rsid w:val="00CF33B0"/>
    <w:rsid w:val="00E50A8A"/>
    <w:rsid w:val="00EA38B0"/>
    <w:rsid w:val="00F16339"/>
    <w:rsid w:val="00F81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3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C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F33B0"/>
    <w:rPr>
      <w:color w:val="0563C1" w:themeColor="hyperlink"/>
      <w:u w:val="single"/>
    </w:rPr>
  </w:style>
  <w:style w:type="paragraph" w:styleId="Header">
    <w:name w:val="header"/>
    <w:basedOn w:val="Normal"/>
    <w:link w:val="HeaderChar"/>
    <w:uiPriority w:val="99"/>
    <w:unhideWhenUsed/>
    <w:rsid w:val="00F163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339"/>
  </w:style>
  <w:style w:type="paragraph" w:styleId="Footer">
    <w:name w:val="footer"/>
    <w:basedOn w:val="Normal"/>
    <w:link w:val="FooterChar"/>
    <w:uiPriority w:val="99"/>
    <w:unhideWhenUsed/>
    <w:rsid w:val="00F163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6339"/>
  </w:style>
  <w:style w:type="paragraph" w:styleId="BalloonText">
    <w:name w:val="Balloon Text"/>
    <w:basedOn w:val="Normal"/>
    <w:link w:val="BalloonTextChar"/>
    <w:uiPriority w:val="99"/>
    <w:semiHidden/>
    <w:unhideWhenUsed/>
    <w:rsid w:val="00F163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339"/>
    <w:rPr>
      <w:rFonts w:ascii="Lucida Grande" w:hAnsi="Lucida Grande" w:cs="Lucida Grande"/>
      <w:sz w:val="18"/>
      <w:szCs w:val="18"/>
    </w:rPr>
  </w:style>
  <w:style w:type="character" w:styleId="FollowedHyperlink">
    <w:name w:val="FollowedHyperlink"/>
    <w:basedOn w:val="DefaultParagraphFont"/>
    <w:uiPriority w:val="99"/>
    <w:semiHidden/>
    <w:unhideWhenUsed/>
    <w:rsid w:val="0095315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C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F33B0"/>
    <w:rPr>
      <w:color w:val="0563C1" w:themeColor="hyperlink"/>
      <w:u w:val="single"/>
    </w:rPr>
  </w:style>
  <w:style w:type="paragraph" w:styleId="Header">
    <w:name w:val="header"/>
    <w:basedOn w:val="Normal"/>
    <w:link w:val="HeaderChar"/>
    <w:uiPriority w:val="99"/>
    <w:unhideWhenUsed/>
    <w:rsid w:val="00F163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339"/>
  </w:style>
  <w:style w:type="paragraph" w:styleId="Footer">
    <w:name w:val="footer"/>
    <w:basedOn w:val="Normal"/>
    <w:link w:val="FooterChar"/>
    <w:uiPriority w:val="99"/>
    <w:unhideWhenUsed/>
    <w:rsid w:val="00F163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6339"/>
  </w:style>
  <w:style w:type="paragraph" w:styleId="BalloonText">
    <w:name w:val="Balloon Text"/>
    <w:basedOn w:val="Normal"/>
    <w:link w:val="BalloonTextChar"/>
    <w:uiPriority w:val="99"/>
    <w:semiHidden/>
    <w:unhideWhenUsed/>
    <w:rsid w:val="00F163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339"/>
    <w:rPr>
      <w:rFonts w:ascii="Lucida Grande" w:hAnsi="Lucida Grande" w:cs="Lucida Grande"/>
      <w:sz w:val="18"/>
      <w:szCs w:val="18"/>
    </w:rPr>
  </w:style>
  <w:style w:type="character" w:styleId="FollowedHyperlink">
    <w:name w:val="FollowedHyperlink"/>
    <w:basedOn w:val="DefaultParagraphFont"/>
    <w:uiPriority w:val="99"/>
    <w:semiHidden/>
    <w:unhideWhenUsed/>
    <w:rsid w:val="00953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6286">
      <w:bodyDiv w:val="1"/>
      <w:marLeft w:val="0"/>
      <w:marRight w:val="0"/>
      <w:marTop w:val="0"/>
      <w:marBottom w:val="0"/>
      <w:divBdr>
        <w:top w:val="none" w:sz="0" w:space="0" w:color="auto"/>
        <w:left w:val="none" w:sz="0" w:space="0" w:color="auto"/>
        <w:bottom w:val="none" w:sz="0" w:space="0" w:color="auto"/>
        <w:right w:val="none" w:sz="0" w:space="0" w:color="auto"/>
      </w:divBdr>
    </w:div>
    <w:div w:id="8150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od@mohre.gov.a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165</Words>
  <Characters>943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Ibrahim Mohammed Abdulrahim</dc:creator>
  <cp:keywords/>
  <dc:description/>
  <cp:lastModifiedBy>Harry Miskin</cp:lastModifiedBy>
  <cp:revision>7</cp:revision>
  <dcterms:created xsi:type="dcterms:W3CDTF">2017-10-09T10:47:00Z</dcterms:created>
  <dcterms:modified xsi:type="dcterms:W3CDTF">2017-10-17T06:59:00Z</dcterms:modified>
</cp:coreProperties>
</file>